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651B" w14:textId="77777777" w:rsidR="00FE17A9" w:rsidRDefault="007D1549" w:rsidP="007D1549">
      <w:pPr>
        <w:jc w:val="center"/>
        <w:rPr>
          <w:b/>
          <w:bCs/>
          <w:rtl/>
        </w:rPr>
      </w:pPr>
      <w:r w:rsidRPr="007D1549">
        <w:rPr>
          <w:rFonts w:hint="cs"/>
          <w:b/>
          <w:bCs/>
          <w:rtl/>
        </w:rPr>
        <w:t xml:space="preserve">آگهی </w:t>
      </w:r>
      <w:r w:rsidR="00C43ABF" w:rsidRPr="007D1549">
        <w:rPr>
          <w:b/>
          <w:bCs/>
          <w:rtl/>
        </w:rPr>
        <w:t>فراخوان عموم</w:t>
      </w:r>
      <w:r w:rsidR="00C43ABF" w:rsidRPr="007D1549">
        <w:rPr>
          <w:rFonts w:hint="cs"/>
          <w:b/>
          <w:bCs/>
          <w:rtl/>
        </w:rPr>
        <w:t>ی</w:t>
      </w:r>
      <w:r w:rsidR="00C43ABF" w:rsidRPr="007D1549">
        <w:rPr>
          <w:b/>
          <w:bCs/>
          <w:rtl/>
        </w:rPr>
        <w:t xml:space="preserve"> سرما</w:t>
      </w:r>
      <w:r w:rsidR="00C43ABF" w:rsidRPr="007D1549">
        <w:rPr>
          <w:rFonts w:hint="cs"/>
          <w:b/>
          <w:bCs/>
          <w:rtl/>
        </w:rPr>
        <w:t>ی</w:t>
      </w:r>
      <w:r w:rsidR="00C43ABF" w:rsidRPr="007D1549">
        <w:rPr>
          <w:rFonts w:hint="eastAsia"/>
          <w:b/>
          <w:bCs/>
          <w:rtl/>
        </w:rPr>
        <w:t>ه</w:t>
      </w:r>
      <w:r w:rsidRPr="007D1549">
        <w:rPr>
          <w:rFonts w:ascii="Calibri" w:hAnsi="Calibri" w:cs="Calibri"/>
          <w:b/>
          <w:bCs/>
          <w:rtl/>
        </w:rPr>
        <w:softHyphen/>
      </w:r>
      <w:r w:rsidR="00C43ABF" w:rsidRPr="007D1549">
        <w:rPr>
          <w:rFonts w:hint="cs"/>
          <w:b/>
          <w:bCs/>
          <w:rtl/>
        </w:rPr>
        <w:t>گذاری</w:t>
      </w:r>
      <w:r w:rsidR="00C43ABF" w:rsidRPr="007D1549">
        <w:rPr>
          <w:rFonts w:hint="eastAsia"/>
          <w:b/>
          <w:bCs/>
          <w:rtl/>
        </w:rPr>
        <w:t>،</w:t>
      </w:r>
      <w:r w:rsidR="00C43ABF" w:rsidRPr="007D1549">
        <w:rPr>
          <w:b/>
          <w:bCs/>
          <w:rtl/>
        </w:rPr>
        <w:t xml:space="preserve"> طراح</w:t>
      </w:r>
      <w:r w:rsidR="00C43ABF" w:rsidRPr="007D1549">
        <w:rPr>
          <w:rFonts w:hint="cs"/>
          <w:b/>
          <w:bCs/>
          <w:rtl/>
        </w:rPr>
        <w:t>ی</w:t>
      </w:r>
      <w:r w:rsidR="00C43ABF" w:rsidRPr="007D1549">
        <w:rPr>
          <w:rFonts w:hint="eastAsia"/>
          <w:b/>
          <w:bCs/>
          <w:rtl/>
        </w:rPr>
        <w:t>،</w:t>
      </w:r>
      <w:r w:rsidR="00C43ABF" w:rsidRPr="007D1549">
        <w:rPr>
          <w:b/>
          <w:bCs/>
          <w:rtl/>
        </w:rPr>
        <w:t xml:space="preserve"> احداث، بهره</w:t>
      </w:r>
      <w:r w:rsidRPr="007D1549">
        <w:rPr>
          <w:rFonts w:ascii="Calibri" w:hAnsi="Calibri" w:cs="Calibri" w:hint="cs"/>
          <w:b/>
          <w:bCs/>
          <w:rtl/>
        </w:rPr>
        <w:t xml:space="preserve"> </w:t>
      </w:r>
      <w:r w:rsidR="00C43ABF" w:rsidRPr="007D1549">
        <w:rPr>
          <w:rFonts w:hint="cs"/>
          <w:b/>
          <w:bCs/>
          <w:rtl/>
        </w:rPr>
        <w:t>برداری</w:t>
      </w:r>
      <w:r w:rsidR="00C43ABF" w:rsidRPr="007D1549">
        <w:rPr>
          <w:b/>
          <w:bCs/>
          <w:rtl/>
        </w:rPr>
        <w:t xml:space="preserve"> و واگذار</w:t>
      </w:r>
      <w:r w:rsidR="00C43ABF" w:rsidRPr="007D1549">
        <w:rPr>
          <w:rFonts w:hint="cs"/>
          <w:b/>
          <w:bCs/>
          <w:rtl/>
        </w:rPr>
        <w:t>ی</w:t>
      </w:r>
      <w:r w:rsidR="00C43ABF" w:rsidRPr="007D1549">
        <w:rPr>
          <w:b/>
          <w:bCs/>
          <w:rtl/>
        </w:rPr>
        <w:t xml:space="preserve"> 12 سال</w:t>
      </w:r>
      <w:r w:rsidR="00C43ABF" w:rsidRPr="007D1549">
        <w:rPr>
          <w:rFonts w:hint="cs"/>
          <w:b/>
          <w:bCs/>
          <w:rtl/>
        </w:rPr>
        <w:t>ۀ</w:t>
      </w:r>
      <w:r w:rsidR="00C43ABF" w:rsidRPr="007D1549">
        <w:rPr>
          <w:b/>
          <w:bCs/>
          <w:rtl/>
        </w:rPr>
        <w:t xml:space="preserve"> مجموع</w:t>
      </w:r>
      <w:r w:rsidR="00C43ABF" w:rsidRPr="007D1549">
        <w:rPr>
          <w:rFonts w:hint="cs"/>
          <w:b/>
          <w:bCs/>
          <w:rtl/>
        </w:rPr>
        <w:t>ۀ</w:t>
      </w:r>
      <w:r w:rsidR="00C43ABF" w:rsidRPr="007D1549">
        <w:rPr>
          <w:b/>
          <w:bCs/>
          <w:rtl/>
        </w:rPr>
        <w:t xml:space="preserve"> ورزش</w:t>
      </w:r>
      <w:r w:rsidR="00C43ABF" w:rsidRPr="007D1549">
        <w:rPr>
          <w:rFonts w:hint="cs"/>
          <w:b/>
          <w:bCs/>
          <w:rtl/>
        </w:rPr>
        <w:t>ی</w:t>
      </w:r>
      <w:r w:rsidR="00C43ABF" w:rsidRPr="007D1549">
        <w:rPr>
          <w:b/>
          <w:bCs/>
          <w:rtl/>
        </w:rPr>
        <w:t xml:space="preserve"> شمار</w:t>
      </w:r>
      <w:r w:rsidR="00C43ABF" w:rsidRPr="007D1549">
        <w:rPr>
          <w:rFonts w:hint="cs"/>
          <w:b/>
          <w:bCs/>
          <w:rtl/>
        </w:rPr>
        <w:t>ۀ</w:t>
      </w:r>
      <w:r w:rsidR="00C43ABF" w:rsidRPr="007D1549">
        <w:rPr>
          <w:b/>
          <w:bCs/>
          <w:rtl/>
        </w:rPr>
        <w:t xml:space="preserve"> دو </w:t>
      </w:r>
      <w:r w:rsidR="00C43ABF" w:rsidRPr="007D1549">
        <w:rPr>
          <w:rFonts w:hint="eastAsia"/>
          <w:b/>
          <w:bCs/>
          <w:rtl/>
        </w:rPr>
        <w:t>دانشگاه</w:t>
      </w:r>
      <w:r w:rsidR="00C43ABF" w:rsidRPr="007D1549">
        <w:rPr>
          <w:b/>
          <w:bCs/>
          <w:rtl/>
        </w:rPr>
        <w:t xml:space="preserve"> اراک به روش </w:t>
      </w:r>
      <w:r w:rsidR="00C43ABF" w:rsidRPr="007D1549">
        <w:rPr>
          <w:rFonts w:asciiTheme="majorBidi" w:hAnsiTheme="majorBidi" w:cstheme="majorBidi"/>
          <w:b/>
          <w:bCs/>
          <w:sz w:val="28"/>
        </w:rPr>
        <w:t>B.O.L.T</w:t>
      </w:r>
      <w:r w:rsidRPr="007D1549">
        <w:rPr>
          <w:rFonts w:asciiTheme="majorBidi" w:hAnsiTheme="majorBidi" w:cstheme="majorBidi"/>
          <w:b/>
          <w:bCs/>
          <w:sz w:val="28"/>
          <w:rtl/>
        </w:rPr>
        <w:t xml:space="preserve"> </w:t>
      </w:r>
      <w:r w:rsidRPr="007D1549">
        <w:rPr>
          <w:rFonts w:hint="cs"/>
          <w:b/>
          <w:bCs/>
          <w:rtl/>
        </w:rPr>
        <w:t>با استفاده از ظرفیت تبصره 19 قانون بودجه سال 1399 کل کشور</w:t>
      </w:r>
      <w:r w:rsidR="00FE17A9">
        <w:rPr>
          <w:rFonts w:hint="cs"/>
          <w:b/>
          <w:bCs/>
          <w:rtl/>
        </w:rPr>
        <w:t xml:space="preserve"> </w:t>
      </w:r>
    </w:p>
    <w:p w14:paraId="2397A447" w14:textId="4F99F5A5" w:rsidR="00C43ABF" w:rsidRDefault="00FE17A9" w:rsidP="00FE17A9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نوبت اول</w:t>
      </w:r>
    </w:p>
    <w:p w14:paraId="6A83D24D" w14:textId="593DF03A" w:rsidR="00F35DE9" w:rsidRDefault="00F35DE9" w:rsidP="00FE17A9">
      <w:pPr>
        <w:jc w:val="right"/>
        <w:rPr>
          <w:b/>
          <w:bCs/>
          <w:rtl/>
        </w:rPr>
      </w:pPr>
      <w:r w:rsidRPr="00F35DE9">
        <w:rPr>
          <w:b/>
          <w:bCs/>
          <w:rtl/>
        </w:rPr>
        <w:t>شماره فراخوان</w:t>
      </w:r>
      <w:r w:rsidR="00FE17A9">
        <w:rPr>
          <w:rFonts w:hint="cs"/>
          <w:b/>
          <w:bCs/>
          <w:rtl/>
        </w:rPr>
        <w:t xml:space="preserve"> در سامانه ستاد</w:t>
      </w:r>
      <w:r w:rsidRPr="00F35DE9">
        <w:rPr>
          <w:b/>
          <w:bCs/>
          <w:rtl/>
        </w:rPr>
        <w:t>: 2000004598000001</w:t>
      </w:r>
    </w:p>
    <w:p w14:paraId="25274F44" w14:textId="77777777" w:rsidR="007D1549" w:rsidRPr="007D1549" w:rsidRDefault="007D1549" w:rsidP="007D1549">
      <w:pPr>
        <w:jc w:val="center"/>
        <w:rPr>
          <w:rFonts w:hint="cs"/>
          <w:b/>
          <w:bCs/>
          <w:rtl/>
        </w:rPr>
      </w:pPr>
    </w:p>
    <w:p w14:paraId="55FD7EAE" w14:textId="68A3CE03" w:rsidR="00DE3CF3" w:rsidRDefault="00DE3CF3" w:rsidP="00B66B3A">
      <w:pPr>
        <w:jc w:val="both"/>
      </w:pPr>
      <w:r>
        <w:rPr>
          <w:rFonts w:hint="cs"/>
          <w:rtl/>
        </w:rPr>
        <w:t xml:space="preserve">دانشگاه اراک در اجرای تبصره 19 قانون بودجه سال 1399 کل کشور در نظر دارد در چهارچوب قوانین و مقررات جاری کشور و رویکرد شراکت </w:t>
      </w:r>
      <w:r w:rsidR="007613EB">
        <w:rPr>
          <w:rFonts w:hint="cs"/>
          <w:rtl/>
        </w:rPr>
        <w:t xml:space="preserve">عمومی و خصوصی نسبت به شناسایی و ارزیابی سرمایه گذاران واجد شرایط و دارای توانمندی لازم جهت سرمایه گذاری و مشارکت در امر اجرای تکمیل و بهره برداری </w:t>
      </w:r>
      <w:r w:rsidR="001C6A10">
        <w:rPr>
          <w:rFonts w:hint="cs"/>
          <w:rtl/>
        </w:rPr>
        <w:t>سالن ورزشی شماره 2 دانشگاه اراک اقدام نماید. لذا از کلیه سرمایه گذاران بخش خصوصی که دارای توان سرمایه گذاری و تخصص و تجربه مرتبط با امر فوق هستند، دعوت می</w:t>
      </w:r>
      <w:r w:rsidR="001C6A10">
        <w:rPr>
          <w:rtl/>
        </w:rPr>
        <w:softHyphen/>
      </w:r>
      <w:r w:rsidR="001C6A10">
        <w:rPr>
          <w:rFonts w:hint="cs"/>
          <w:rtl/>
        </w:rPr>
        <w:t xml:space="preserve">شود به منظور دریافت اسناد فراخوان </w:t>
      </w:r>
      <w:r w:rsidR="002234BC">
        <w:rPr>
          <w:rFonts w:hint="cs"/>
          <w:rtl/>
        </w:rPr>
        <w:t xml:space="preserve">از طریق درگاه سامانه تدارکات الکترونیک دولت (ستاد) به نشانی </w:t>
      </w:r>
      <w:r w:rsidR="002234BC" w:rsidRPr="00B66B3A">
        <w:rPr>
          <w:rFonts w:asciiTheme="majorBidi" w:hAnsiTheme="majorBidi" w:cstheme="majorBidi"/>
        </w:rPr>
        <w:t>https://setadiran.ir</w:t>
      </w:r>
      <w:r w:rsidR="002234BC">
        <w:rPr>
          <w:rFonts w:hint="cs"/>
          <w:rtl/>
        </w:rPr>
        <w:t xml:space="preserve"> </w:t>
      </w:r>
      <w:r w:rsidR="00AD7636">
        <w:rPr>
          <w:rFonts w:hint="cs"/>
          <w:rtl/>
        </w:rPr>
        <w:t>مدارک درخواستی را به دانشگاه اراک ارسال نمایند. این آگهی تنها به منظور شناسایی و ارزیابی سرمایه گذاران انتشار یافته و پس از بررسی مدارک دریافتی از متقاضیان و ارزیابی نهایی</w:t>
      </w:r>
      <w:r w:rsidR="001A438C">
        <w:rPr>
          <w:rFonts w:hint="cs"/>
          <w:rtl/>
        </w:rPr>
        <w:t xml:space="preserve">، در صورت احراز صلاحیت نسبت به دعوت از متقاضیان سرمایه گذاری جهت ارائه طرح اقدام لازم صورت خواهد گرفت. متقاضیان می توانند جهت کسب اطلاعات بیشتر با شماره تلفن 32621510 </w:t>
      </w:r>
      <w:r w:rsidR="001A438C">
        <w:rPr>
          <w:rFonts w:ascii="Arial" w:hAnsi="Arial" w:cs="Arial" w:hint="cs"/>
          <w:rtl/>
        </w:rPr>
        <w:t>–</w:t>
      </w:r>
      <w:r w:rsidR="001A438C">
        <w:rPr>
          <w:rFonts w:hint="cs"/>
          <w:rtl/>
        </w:rPr>
        <w:t xml:space="preserve"> 32621410 </w:t>
      </w:r>
      <w:r w:rsidR="00B66B3A">
        <w:rPr>
          <w:rFonts w:hint="cs"/>
          <w:rtl/>
        </w:rPr>
        <w:t xml:space="preserve">(086) تماس حاصل نمایند. </w:t>
      </w:r>
    </w:p>
    <w:sectPr w:rsidR="00DE3CF3" w:rsidSect="00BB062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16"/>
    <w:rsid w:val="000457EA"/>
    <w:rsid w:val="001A438C"/>
    <w:rsid w:val="001C6A10"/>
    <w:rsid w:val="002234BC"/>
    <w:rsid w:val="00475191"/>
    <w:rsid w:val="004F5414"/>
    <w:rsid w:val="007613EB"/>
    <w:rsid w:val="007D1549"/>
    <w:rsid w:val="00AD7636"/>
    <w:rsid w:val="00B66B3A"/>
    <w:rsid w:val="00BB062A"/>
    <w:rsid w:val="00C43ABF"/>
    <w:rsid w:val="00D27316"/>
    <w:rsid w:val="00DE3CF3"/>
    <w:rsid w:val="00F35DE9"/>
    <w:rsid w:val="00FE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376813D"/>
  <w15:chartTrackingRefBased/>
  <w15:docId w15:val="{C4BCE4AB-7A27-4E16-A199-C68905DC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B Nazanin"/>
        <w:sz w:val="22"/>
        <w:szCs w:val="28"/>
        <w:lang w:val="en-US" w:eastAsia="en-US" w:bidi="fa-IR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</dc:creator>
  <cp:keywords/>
  <dc:description/>
  <cp:lastModifiedBy>Hossein</cp:lastModifiedBy>
  <cp:revision>6</cp:revision>
  <dcterms:created xsi:type="dcterms:W3CDTF">2021-05-22T13:04:00Z</dcterms:created>
  <dcterms:modified xsi:type="dcterms:W3CDTF">2021-05-29T16:23:00Z</dcterms:modified>
</cp:coreProperties>
</file>